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0F" w:rsidRDefault="0076730F" w:rsidP="0076730F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76730F" w:rsidRDefault="0076730F" w:rsidP="0076730F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Директор МБОУ «Ромодановская СОШ № 3»</w:t>
      </w:r>
    </w:p>
    <w:p w:rsidR="0076730F" w:rsidRDefault="0076730F" w:rsidP="0076730F">
      <w:pPr>
        <w:spacing w:after="0" w:line="240" w:lineRule="auto"/>
        <w:ind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___________________/Е.В.Кузнецова /</w:t>
      </w:r>
    </w:p>
    <w:p w:rsidR="0076730F" w:rsidRPr="0076730F" w:rsidRDefault="0076730F" w:rsidP="007673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>__________________ 202</w:t>
      </w:r>
      <w:r w:rsidR="00D7535A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г.                                                                    </w:t>
      </w:r>
    </w:p>
    <w:p w:rsidR="003214B0" w:rsidRPr="0076730F" w:rsidRDefault="0076730F" w:rsidP="00767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0F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6730F" w:rsidRPr="0076730F" w:rsidRDefault="0076730F" w:rsidP="00767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76730F">
        <w:rPr>
          <w:rFonts w:ascii="Times New Roman" w:hAnsi="Times New Roman" w:cs="Times New Roman"/>
          <w:b/>
          <w:sz w:val="28"/>
          <w:szCs w:val="28"/>
        </w:rPr>
        <w:t>ентра образования цифрового и гуманитарного профилей «Точка роста»</w:t>
      </w:r>
    </w:p>
    <w:p w:rsidR="0076730F" w:rsidRPr="0076730F" w:rsidRDefault="0076730F" w:rsidP="00767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0F">
        <w:rPr>
          <w:rFonts w:ascii="Times New Roman" w:hAnsi="Times New Roman" w:cs="Times New Roman"/>
          <w:b/>
          <w:sz w:val="28"/>
          <w:szCs w:val="28"/>
        </w:rPr>
        <w:t>на 202</w:t>
      </w:r>
      <w:r w:rsidR="00D7535A">
        <w:rPr>
          <w:rFonts w:ascii="Times New Roman" w:hAnsi="Times New Roman" w:cs="Times New Roman"/>
          <w:b/>
          <w:sz w:val="28"/>
          <w:szCs w:val="28"/>
        </w:rPr>
        <w:t>3</w:t>
      </w:r>
      <w:r w:rsidRPr="0076730F">
        <w:rPr>
          <w:rFonts w:ascii="Times New Roman" w:hAnsi="Times New Roman" w:cs="Times New Roman"/>
          <w:b/>
          <w:sz w:val="28"/>
          <w:szCs w:val="28"/>
        </w:rPr>
        <w:t>-202</w:t>
      </w:r>
      <w:r w:rsidR="00D7535A">
        <w:rPr>
          <w:rFonts w:ascii="Times New Roman" w:hAnsi="Times New Roman" w:cs="Times New Roman"/>
          <w:b/>
          <w:sz w:val="28"/>
          <w:szCs w:val="28"/>
        </w:rPr>
        <w:t>4</w:t>
      </w:r>
      <w:r w:rsidRPr="0076730F">
        <w:rPr>
          <w:rFonts w:ascii="Times New Roman" w:hAnsi="Times New Roman" w:cs="Times New Roman"/>
          <w:b/>
          <w:sz w:val="28"/>
          <w:szCs w:val="28"/>
        </w:rPr>
        <w:t xml:space="preserve"> уч.г.</w:t>
      </w:r>
    </w:p>
    <w:p w:rsidR="0076730F" w:rsidRPr="0076730F" w:rsidRDefault="0076730F" w:rsidP="0076730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10314" w:type="dxa"/>
        <w:tblLayout w:type="fixed"/>
        <w:tblLook w:val="04A0"/>
      </w:tblPr>
      <w:tblGrid>
        <w:gridCol w:w="817"/>
        <w:gridCol w:w="2368"/>
        <w:gridCol w:w="2188"/>
        <w:gridCol w:w="2291"/>
        <w:gridCol w:w="2650"/>
      </w:tblGrid>
      <w:tr w:rsidR="003214B0" w:rsidRPr="0076730F" w:rsidTr="0076730F">
        <w:tc>
          <w:tcPr>
            <w:tcW w:w="817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36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Педагоги центра</w:t>
            </w:r>
          </w:p>
        </w:tc>
        <w:tc>
          <w:tcPr>
            <w:tcW w:w="2291" w:type="dxa"/>
            <w:noWrap/>
          </w:tcPr>
          <w:p w:rsidR="003214B0" w:rsidRPr="0076730F" w:rsidRDefault="002B1407" w:rsidP="00D753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Август 202</w:t>
            </w:r>
            <w:r w:rsidR="00D7535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50" w:type="dxa"/>
            <w:noWrap/>
          </w:tcPr>
          <w:p w:rsidR="003214B0" w:rsidRPr="0076730F" w:rsidRDefault="00321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Реализация общеобразовательных программ по предметам , «Информатика», «ОБЖ»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Сотрудники центра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650" w:type="dxa"/>
            <w:noWrap/>
          </w:tcPr>
          <w:p w:rsidR="003214B0" w:rsidRPr="0076730F" w:rsidRDefault="00321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Педагоги предметники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Педагоги предметники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 w:rsidP="00D7535A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Планирование работы на 202</w:t>
            </w:r>
            <w:r w:rsidR="00D7535A">
              <w:rPr>
                <w:rFonts w:ascii="Times New Roman" w:hAnsi="Times New Roman" w:cs="Times New Roman"/>
                <w:b/>
              </w:rPr>
              <w:t>3</w:t>
            </w:r>
            <w:r w:rsidRPr="0076730F">
              <w:rPr>
                <w:rFonts w:ascii="Times New Roman" w:hAnsi="Times New Roman" w:cs="Times New Roman"/>
                <w:b/>
              </w:rPr>
              <w:t>-202</w:t>
            </w:r>
            <w:r w:rsidR="00D7535A">
              <w:rPr>
                <w:rFonts w:ascii="Times New Roman" w:hAnsi="Times New Roman" w:cs="Times New Roman"/>
                <w:b/>
              </w:rPr>
              <w:t>4</w:t>
            </w:r>
            <w:r w:rsidRPr="0076730F">
              <w:rPr>
                <w:rFonts w:ascii="Times New Roman" w:hAnsi="Times New Roman" w:cs="Times New Roman"/>
                <w:b/>
              </w:rPr>
              <w:t xml:space="preserve"> учебный год»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Сотрудники центра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650" w:type="dxa"/>
            <w:noWrap/>
          </w:tcPr>
          <w:p w:rsidR="003214B0" w:rsidRPr="0076730F" w:rsidRDefault="00321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14B0" w:rsidRPr="0076730F" w:rsidTr="0076730F">
        <w:tc>
          <w:tcPr>
            <w:tcW w:w="10314" w:type="dxa"/>
            <w:gridSpan w:val="5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Внеурочные мероприятия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Экскурсия в центр «Точка Роста»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1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Педагоги центра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 xml:space="preserve"> Шахматно-шашечный турнир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3-4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Горохов С.А.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D75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</w:t>
            </w:r>
            <w:r w:rsidR="002B1407" w:rsidRPr="0076730F">
              <w:rPr>
                <w:rFonts w:ascii="Times New Roman" w:hAnsi="Times New Roman" w:cs="Times New Roman"/>
                <w:b/>
              </w:rPr>
              <w:t>встреча «Как защитить себя от кибератак»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5-11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Рязяпова К.Н.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D75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</w:t>
            </w:r>
            <w:r w:rsidR="002B1407" w:rsidRPr="0076730F">
              <w:rPr>
                <w:rFonts w:ascii="Times New Roman" w:hAnsi="Times New Roman" w:cs="Times New Roman"/>
                <w:b/>
              </w:rPr>
              <w:t xml:space="preserve">встреча «Безопасность в интернете 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1-4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Рязяпова К.Н.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Создание интерактивных новогодних открыток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5-6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Рязяпова К.Н.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Шахматный турнир "Быстрые шахматы"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1-4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Горохов С.А.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Уроки цифры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Учителя предметники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Уроки финансовой грамотности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1-11 классы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Учителя предметники</w:t>
            </w:r>
          </w:p>
        </w:tc>
      </w:tr>
      <w:tr w:rsidR="003214B0" w:rsidRPr="0076730F" w:rsidTr="0076730F">
        <w:tc>
          <w:tcPr>
            <w:tcW w:w="10314" w:type="dxa"/>
            <w:gridSpan w:val="5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Социокультурные мероприятия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D753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Проведение масте</w:t>
            </w:r>
            <w:r w:rsidR="002B1407" w:rsidRPr="0076730F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2B1407" w:rsidRPr="0076730F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Обучающиеся, , педагоги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педагоги центра</w:t>
            </w:r>
          </w:p>
        </w:tc>
      </w:tr>
      <w:tr w:rsidR="003214B0" w:rsidRPr="0076730F" w:rsidTr="0076730F">
        <w:tc>
          <w:tcPr>
            <w:tcW w:w="817" w:type="dxa"/>
            <w:noWrap/>
          </w:tcPr>
          <w:p w:rsidR="003214B0" w:rsidRPr="0076730F" w:rsidRDefault="003214B0" w:rsidP="007673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Экскурссия центра «Точка роста»</w:t>
            </w:r>
          </w:p>
        </w:tc>
        <w:tc>
          <w:tcPr>
            <w:tcW w:w="2188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обучающиеся</w:t>
            </w:r>
          </w:p>
        </w:tc>
        <w:tc>
          <w:tcPr>
            <w:tcW w:w="2291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В течение года</w:t>
            </w:r>
          </w:p>
        </w:tc>
        <w:tc>
          <w:tcPr>
            <w:tcW w:w="2650" w:type="dxa"/>
            <w:noWrap/>
          </w:tcPr>
          <w:p w:rsidR="003214B0" w:rsidRPr="0076730F" w:rsidRDefault="002B14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30F">
              <w:rPr>
                <w:rFonts w:ascii="Times New Roman" w:hAnsi="Times New Roman" w:cs="Times New Roman"/>
                <w:b/>
              </w:rPr>
              <w:t>педагоги центра</w:t>
            </w:r>
          </w:p>
        </w:tc>
      </w:tr>
    </w:tbl>
    <w:p w:rsidR="003214B0" w:rsidRPr="0076730F" w:rsidRDefault="003214B0">
      <w:pPr>
        <w:rPr>
          <w:rFonts w:ascii="Times New Roman" w:hAnsi="Times New Roman" w:cs="Times New Roman"/>
          <w:b/>
          <w:sz w:val="36"/>
          <w:szCs w:val="36"/>
        </w:rPr>
      </w:pPr>
    </w:p>
    <w:sectPr w:rsidR="003214B0" w:rsidRPr="0076730F" w:rsidSect="0076730F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9A" w:rsidRDefault="00446A9A">
      <w:pPr>
        <w:spacing w:after="0" w:line="240" w:lineRule="auto"/>
      </w:pPr>
      <w:r>
        <w:separator/>
      </w:r>
    </w:p>
  </w:endnote>
  <w:endnote w:type="continuationSeparator" w:id="1">
    <w:p w:rsidR="00446A9A" w:rsidRDefault="0044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9A" w:rsidRDefault="00446A9A">
      <w:pPr>
        <w:spacing w:after="0" w:line="240" w:lineRule="auto"/>
      </w:pPr>
      <w:r>
        <w:separator/>
      </w:r>
    </w:p>
  </w:footnote>
  <w:footnote w:type="continuationSeparator" w:id="1">
    <w:p w:rsidR="00446A9A" w:rsidRDefault="0044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8ED"/>
    <w:multiLevelType w:val="hybridMultilevel"/>
    <w:tmpl w:val="A5227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4B0"/>
    <w:rsid w:val="002B1407"/>
    <w:rsid w:val="003214B0"/>
    <w:rsid w:val="00446A9A"/>
    <w:rsid w:val="0076730F"/>
    <w:rsid w:val="00CF0664"/>
    <w:rsid w:val="00D7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14B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214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14B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214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14B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214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14B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214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14B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214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14B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214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14B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214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14B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214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14B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214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14B0"/>
    <w:pPr>
      <w:ind w:left="720"/>
      <w:contextualSpacing/>
    </w:pPr>
  </w:style>
  <w:style w:type="paragraph" w:styleId="a4">
    <w:name w:val="No Spacing"/>
    <w:uiPriority w:val="1"/>
    <w:qFormat/>
    <w:rsid w:val="003214B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214B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214B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14B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14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14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14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14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14B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14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214B0"/>
  </w:style>
  <w:style w:type="paragraph" w:customStyle="1" w:styleId="Footer">
    <w:name w:val="Footer"/>
    <w:basedOn w:val="a"/>
    <w:link w:val="CaptionChar"/>
    <w:uiPriority w:val="99"/>
    <w:unhideWhenUsed/>
    <w:rsid w:val="003214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214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14B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14B0"/>
  </w:style>
  <w:style w:type="table" w:customStyle="1" w:styleId="TableGridLight">
    <w:name w:val="Table Grid Light"/>
    <w:basedOn w:val="a1"/>
    <w:uiPriority w:val="59"/>
    <w:rsid w:val="003214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14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1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1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1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3214B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3214B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3214B0"/>
    <w:rPr>
      <w:sz w:val="18"/>
    </w:rPr>
  </w:style>
  <w:style w:type="character" w:styleId="ae">
    <w:name w:val="footnote reference"/>
    <w:basedOn w:val="a0"/>
    <w:uiPriority w:val="99"/>
    <w:unhideWhenUsed/>
    <w:rsid w:val="003214B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214B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214B0"/>
    <w:rPr>
      <w:sz w:val="20"/>
    </w:rPr>
  </w:style>
  <w:style w:type="character" w:styleId="af1">
    <w:name w:val="endnote reference"/>
    <w:basedOn w:val="a0"/>
    <w:uiPriority w:val="99"/>
    <w:semiHidden/>
    <w:unhideWhenUsed/>
    <w:rsid w:val="003214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14B0"/>
    <w:pPr>
      <w:spacing w:after="57"/>
    </w:pPr>
  </w:style>
  <w:style w:type="paragraph" w:styleId="21">
    <w:name w:val="toc 2"/>
    <w:basedOn w:val="a"/>
    <w:next w:val="a"/>
    <w:uiPriority w:val="39"/>
    <w:unhideWhenUsed/>
    <w:rsid w:val="003214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214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214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214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214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214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214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214B0"/>
    <w:pPr>
      <w:spacing w:after="57"/>
      <w:ind w:left="2268"/>
    </w:pPr>
  </w:style>
  <w:style w:type="paragraph" w:styleId="af2">
    <w:name w:val="TOC Heading"/>
    <w:uiPriority w:val="39"/>
    <w:unhideWhenUsed/>
    <w:rsid w:val="003214B0"/>
  </w:style>
  <w:style w:type="paragraph" w:styleId="af3">
    <w:name w:val="table of figures"/>
    <w:basedOn w:val="a"/>
    <w:next w:val="a"/>
    <w:uiPriority w:val="99"/>
    <w:unhideWhenUsed/>
    <w:rsid w:val="003214B0"/>
    <w:pPr>
      <w:spacing w:after="0"/>
    </w:pPr>
  </w:style>
  <w:style w:type="table" w:styleId="af4">
    <w:name w:val="Table Grid"/>
    <w:basedOn w:val="a1"/>
    <w:uiPriority w:val="59"/>
    <w:rsid w:val="003214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2023-04-21T13:10:00Z</cp:lastPrinted>
  <dcterms:created xsi:type="dcterms:W3CDTF">2023-04-17T06:54:00Z</dcterms:created>
  <dcterms:modified xsi:type="dcterms:W3CDTF">2024-04-03T19:33:00Z</dcterms:modified>
</cp:coreProperties>
</file>